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3B6E6C">
      <w:pPr>
        <w:pStyle w:val="BodyText"/>
        <w:spacing w:before="479"/>
        <w:rPr>
          <w:rFonts w:ascii="Times New Roman"/>
          <w:sz w:val="60"/>
        </w:rPr>
      </w:pPr>
      <w:r w:rsidRPr="003B6E6C"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68C3A56A">
            <wp:simplePos x="0" y="0"/>
            <wp:positionH relativeFrom="column">
              <wp:posOffset>3237230</wp:posOffset>
            </wp:positionH>
            <wp:positionV relativeFrom="paragraph">
              <wp:posOffset>688340</wp:posOffset>
            </wp:positionV>
            <wp:extent cx="3558848" cy="1699407"/>
            <wp:effectExtent l="0" t="0" r="3810" b="0"/>
            <wp:wrapNone/>
            <wp:docPr id="52127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8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8DC"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0BF512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1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2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3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4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5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6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7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8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9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30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1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2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7DD146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6E0F3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EE146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0EBDC3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40F91D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B8B08E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55D7F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09521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8E10B9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3B6E6C" w:rsidRDefault="003B6E6C" w:rsidP="003B6E6C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3B6E6C" w:rsidRDefault="003B6E6C" w:rsidP="003B6E6C">
      <w:pPr>
        <w:pStyle w:val="BodyText"/>
        <w:spacing w:before="127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691"/>
        <w:rPr>
          <w:sz w:val="24"/>
        </w:rPr>
      </w:pPr>
      <w:r>
        <w:rPr>
          <w:color w:val="3C4040"/>
          <w:sz w:val="24"/>
        </w:rPr>
        <w:t>Separate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Portals: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Two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distinct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another for companies (recruiters).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714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companies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sign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phone number, or social media authentication.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958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Phone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accounts.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383"/>
        <w:rPr>
          <w:sz w:val="24"/>
        </w:rPr>
      </w:pPr>
      <w:r>
        <w:rPr>
          <w:color w:val="3C4040"/>
          <w:sz w:val="24"/>
        </w:rPr>
        <w:t>Company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details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necessary documents for admin approval.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619"/>
        <w:rPr>
          <w:sz w:val="24"/>
        </w:rPr>
      </w:pPr>
      <w:r>
        <w:rPr>
          <w:color w:val="3C4040"/>
          <w:sz w:val="24"/>
        </w:rPr>
        <w:t>Profile Completion: Candidates enter personal details, skills, and career preferences,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companies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business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information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posting </w:t>
      </w:r>
      <w:r>
        <w:rPr>
          <w:color w:val="3C4040"/>
          <w:spacing w:val="-2"/>
          <w:sz w:val="24"/>
        </w:rPr>
        <w:t>capabilities.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449"/>
        <w:rPr>
          <w:sz w:val="24"/>
        </w:rPr>
      </w:pPr>
      <w:r>
        <w:rPr>
          <w:color w:val="3C4040"/>
          <w:sz w:val="24"/>
        </w:rPr>
        <w:t>Password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Security: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set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option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two-factor authentication (2FA).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52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Approval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Process: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Company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registrations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undergo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manual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verification before job postings can be created.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before="3" w:line="307" w:lineRule="auto"/>
        <w:ind w:right="884"/>
        <w:rPr>
          <w:sz w:val="24"/>
        </w:rPr>
      </w:pPr>
      <w:r>
        <w:rPr>
          <w:color w:val="3C4040"/>
          <w:sz w:val="24"/>
        </w:rPr>
        <w:t>Forgot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 Recovery: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reset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 or OTP verification.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605"/>
        <w:rPr>
          <w:sz w:val="24"/>
        </w:rPr>
      </w:pPr>
      <w:r>
        <w:rPr>
          <w:color w:val="3C4040"/>
          <w:sz w:val="24"/>
        </w:rPr>
        <w:lastRenderedPageBreak/>
        <w:t>Terms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Conditions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Agreement: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accept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policies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before completing registration.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before="5" w:line="307" w:lineRule="auto"/>
        <w:ind w:right="879"/>
        <w:rPr>
          <w:sz w:val="24"/>
        </w:rPr>
      </w:pPr>
      <w:r>
        <w:rPr>
          <w:color w:val="3C4040"/>
          <w:sz w:val="24"/>
        </w:rPr>
        <w:t>Login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successful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recruiters gain access to personalized dashboards.</w:t>
      </w: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3B6E6C" w:rsidRDefault="003B6E6C" w:rsidP="003B6E6C">
      <w:pPr>
        <w:pStyle w:val="BodyText"/>
        <w:spacing w:before="232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1" w:line="309" w:lineRule="auto"/>
        <w:ind w:right="1089"/>
        <w:rPr>
          <w:sz w:val="24"/>
        </w:rPr>
      </w:pPr>
      <w:r>
        <w:rPr>
          <w:color w:val="3C4040"/>
          <w:sz w:val="24"/>
        </w:rPr>
        <w:t>User Authentication Module: Secure login and registration for both candidates 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OTP/email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two-factor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(2FA).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line="309" w:lineRule="auto"/>
        <w:ind w:right="1003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Separate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dashboards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companies; candidates can showcase skills and career preferences, while recruiters manage company profiles and job postings.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line="307" w:lineRule="auto"/>
        <w:ind w:right="1619"/>
        <w:rPr>
          <w:sz w:val="24"/>
        </w:rPr>
      </w:pPr>
      <w:r>
        <w:rPr>
          <w:color w:val="3C4040"/>
          <w:sz w:val="24"/>
        </w:rPr>
        <w:t>Job Matching &amp; Recommendation Engine: AI-powered algorithm to suggest relevant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openings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preferences.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2" w:line="307" w:lineRule="auto"/>
        <w:ind w:right="1221"/>
        <w:rPr>
          <w:sz w:val="24"/>
        </w:rPr>
      </w:pP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seamless interview scheduling between candidates and recruiters.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187"/>
        <w:rPr>
          <w:sz w:val="24"/>
        </w:rPr>
      </w:pPr>
      <w:r>
        <w:rPr>
          <w:color w:val="3C4040"/>
          <w:sz w:val="24"/>
        </w:rPr>
        <w:t>Pre-Screening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Assessment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Auto-generated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 on job requirements for initial candidate evaluation.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069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listings, including setting deadlines and job descriptions.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625"/>
        <w:rPr>
          <w:sz w:val="24"/>
        </w:rPr>
      </w:pP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seekers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refine search by location, salary range, experience level, and industry.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547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Upload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extract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key details and auto-fill candidate profiles for quick onboarding.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116"/>
        <w:rPr>
          <w:sz w:val="24"/>
        </w:rPr>
      </w:pPr>
      <w:r>
        <w:rPr>
          <w:color w:val="3C4040"/>
          <w:sz w:val="24"/>
        </w:rPr>
        <w:t>Notification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postings, application status, and interview schedules.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119"/>
        <w:rPr>
          <w:sz w:val="24"/>
        </w:rPr>
      </w:pPr>
      <w:r>
        <w:rPr>
          <w:color w:val="3C4040"/>
          <w:sz w:val="24"/>
        </w:rPr>
        <w:t>Tagging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Special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tags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professionals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actively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hiring and employees who are "Open to Work" for increased visibility.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329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administrators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 users, job listings, monitor site activity, and generate reports.</w:t>
      </w:r>
    </w:p>
    <w:p w:rsidR="003B6E6C" w:rsidRP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022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live chat assistance for user queries.</w:t>
      </w: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P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Website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3B6E6C" w:rsidRDefault="003B6E6C" w:rsidP="003B6E6C">
      <w:pPr>
        <w:pStyle w:val="BodyText"/>
        <w:spacing w:before="232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7" w:lineRule="auto"/>
        <w:ind w:right="1367"/>
        <w:rPr>
          <w:sz w:val="24"/>
        </w:rPr>
      </w:pPr>
      <w:r>
        <w:rPr>
          <w:color w:val="3C4040"/>
          <w:sz w:val="24"/>
        </w:rPr>
        <w:t>Homepage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Quick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seekers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recruiters with job/candidate search and CTA buttons for Login/Register.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5" w:line="307" w:lineRule="auto"/>
        <w:ind w:right="110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Login: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Separate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secure authentication via email, OTP, or social media.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9" w:lineRule="auto"/>
        <w:ind w:right="980"/>
        <w:rPr>
          <w:sz w:val="24"/>
        </w:rPr>
      </w:pPr>
      <w:r>
        <w:rPr>
          <w:color w:val="3C4040"/>
          <w:sz w:val="24"/>
        </w:rPr>
        <w:t>Candidate Dashboard &amp; Job Matching: Profile management, AI-driven job recommendations,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“Open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Work”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tag for visibility.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9" w:lineRule="auto"/>
        <w:ind w:right="1605"/>
        <w:rPr>
          <w:sz w:val="24"/>
        </w:rPr>
      </w:pPr>
      <w:r>
        <w:rPr>
          <w:color w:val="3C4040"/>
          <w:sz w:val="24"/>
        </w:rPr>
        <w:t>Recruiter Dashboard &amp; Job Management: Company profile handling, job posting/editing,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suggestions,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“Hiring” tag.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7" w:lineRule="auto"/>
        <w:ind w:right="891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Algorithm: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search filters for location, salary, job type, and experience level.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1" w:line="307" w:lineRule="auto"/>
        <w:ind w:right="965"/>
        <w:rPr>
          <w:sz w:val="24"/>
        </w:rPr>
      </w:pP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Assessment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 calendar sync and pre-defined questions for candidate screening.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42"/>
        <w:rPr>
          <w:sz w:val="24"/>
        </w:rPr>
      </w:pPr>
      <w:r>
        <w:rPr>
          <w:color w:val="3C4040"/>
          <w:sz w:val="24"/>
        </w:rPr>
        <w:t>Notifications,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Communication: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email/WhatsApp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 updates, applications, interviews, and recruiter messages.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62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employers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 post-interview feedback for process improvement.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5" w:line="307" w:lineRule="auto"/>
        <w:ind w:right="206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 management, recruiter insights, application rates, and hiring trends.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502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External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shared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LinkedIn, Twitter, and Facebook to enhance reach.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34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live chat for quick issue resolution.</w:t>
      </w: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9" w:lineRule="auto"/>
        <w:ind w:right="1115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multi-factor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 based access control for Super Admins, HR Managers, and Moderators.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3"/>
        </w:tabs>
        <w:spacing w:line="278" w:lineRule="exact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Approve,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suspend,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delete</w:t>
      </w:r>
      <w:r>
        <w:rPr>
          <w:color w:val="3C4040"/>
          <w:spacing w:val="3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recruiter</w:t>
      </w:r>
    </w:p>
    <w:p w:rsidR="003B6E6C" w:rsidRDefault="003B6E6C" w:rsidP="003B6E6C">
      <w:pPr>
        <w:pStyle w:val="BodyText"/>
        <w:spacing w:before="81"/>
        <w:ind w:left="1594"/>
      </w:pPr>
      <w:r>
        <w:rPr>
          <w:color w:val="3C4040"/>
        </w:rPr>
        <w:t>accounts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while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verifying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“Open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to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Work”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“Hiring”</w:t>
      </w:r>
      <w:r>
        <w:rPr>
          <w:color w:val="3C4040"/>
          <w:spacing w:val="-5"/>
        </w:rPr>
        <w:t xml:space="preserve"> </w:t>
      </w:r>
      <w:r>
        <w:rPr>
          <w:color w:val="3C4040"/>
          <w:spacing w:val="-2"/>
        </w:rPr>
        <w:t>tags.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79" w:line="309" w:lineRule="auto"/>
        <w:ind w:right="1158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Oversight: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Moderate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performance,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verify candidate and company profiles for authenticity.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9" w:lineRule="auto"/>
        <w:ind w:right="1157"/>
        <w:rPr>
          <w:sz w:val="24"/>
        </w:rPr>
      </w:pPr>
      <w:r>
        <w:rPr>
          <w:color w:val="3C4040"/>
          <w:sz w:val="24"/>
        </w:rPr>
        <w:t>AI Job Matching &amp; Interview Management: Optimize AI-driven job 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oversee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reminders.</w:t>
      </w:r>
    </w:p>
    <w:p w:rsidR="00EE2E29" w:rsidRDefault="003B6E6C" w:rsidP="003B6E6C">
      <w:pPr>
        <w:pStyle w:val="BodyText"/>
        <w:tabs>
          <w:tab w:val="left" w:pos="1308"/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7" w:lineRule="auto"/>
        <w:ind w:right="896"/>
        <w:rPr>
          <w:sz w:val="24"/>
        </w:rPr>
      </w:pPr>
      <w:r>
        <w:rPr>
          <w:color w:val="3C4040"/>
          <w:sz w:val="24"/>
        </w:rPr>
        <w:lastRenderedPageBreak/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 success rates, and hiring trends for strategic improvements.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5" w:line="307" w:lineRule="auto"/>
        <w:ind w:right="1501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Communication: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Configure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updates, approvals, reminders, and platform announcements via email/WhatsApp.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197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Document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validate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uploaded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resumes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 ensuring company document authentication and compliance.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720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feedback,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resolve disputes, and address reported concerns.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844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Enforce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GDPR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policies,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protect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data integrity, and track unauthorized system activities.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5" w:line="307" w:lineRule="auto"/>
        <w:ind w:right="1640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queries,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tickets,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 assistance for seamless issue resolution.</w:t>
      </w:r>
    </w:p>
    <w:p w:rsidR="003B6E6C" w:rsidRDefault="003B6E6C" w:rsidP="003B6E6C">
      <w:pPr>
        <w:pStyle w:val="BodyText"/>
        <w:spacing w:before="84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Candidate</w:t>
      </w:r>
      <w:r>
        <w:rPr>
          <w:b/>
          <w:color w:val="3C4040"/>
          <w:spacing w:val="-9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Dashboard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206"/>
        <w:rPr>
          <w:sz w:val="24"/>
        </w:rPr>
      </w:pPr>
      <w:r>
        <w:rPr>
          <w:color w:val="3C4040"/>
          <w:sz w:val="24"/>
        </w:rPr>
        <w:t>Top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Navigation: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includes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key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sections—Company, Jobs, and Review—for quick navigation and updates.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569"/>
        <w:rPr>
          <w:sz w:val="24"/>
        </w:rPr>
      </w:pPr>
      <w:r>
        <w:rPr>
          <w:color w:val="3C4040"/>
          <w:sz w:val="24"/>
        </w:rPr>
        <w:t>Self-Introduction Video Assessment: Candidates must complete a self- introduction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where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generates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 candidate's CV and job expertise.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135"/>
        <w:rPr>
          <w:sz w:val="24"/>
        </w:rPr>
      </w:pPr>
      <w:r>
        <w:rPr>
          <w:color w:val="3C4040"/>
          <w:sz w:val="24"/>
        </w:rPr>
        <w:t>AI-Generated Assessment Results: The AI generates a pie chart showing the percentage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breakdown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candidate's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performance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assessment, helping them understand strengths and areas of improvement.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138"/>
        <w:rPr>
          <w:sz w:val="24"/>
        </w:rPr>
      </w:pPr>
      <w:r>
        <w:rPr>
          <w:color w:val="3C4040"/>
          <w:sz w:val="24"/>
        </w:rPr>
        <w:t>Interest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how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shown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interest in their profile, with options to track applied and shortlisted companies.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886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 applications, view interview schedules, and monitor their job search progress with real-time updates.</w:t>
      </w:r>
    </w:p>
    <w:p w:rsidR="003B6E6C" w:rsidRDefault="003B6E6C" w:rsidP="003B6E6C">
      <w:pPr>
        <w:pStyle w:val="BodyText"/>
        <w:spacing w:before="72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Recruiter</w:t>
      </w:r>
      <w:r>
        <w:rPr>
          <w:b/>
          <w:color w:val="3C4040"/>
          <w:spacing w:val="-10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Dashboard</w:t>
      </w:r>
    </w:p>
    <w:p w:rsidR="003B6E6C" w:rsidRDefault="003B6E6C" w:rsidP="003B6E6C">
      <w:pPr>
        <w:pStyle w:val="BodyText"/>
        <w:spacing w:before="234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9" w:lineRule="auto"/>
        <w:ind w:right="1332"/>
        <w:rPr>
          <w:sz w:val="24"/>
        </w:rPr>
      </w:pPr>
      <w:r>
        <w:rPr>
          <w:color w:val="3C4040"/>
          <w:sz w:val="24"/>
        </w:rPr>
        <w:t>Top Navigation: The dashboard provides quick access to key sections—Job 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Candidates,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Analytics,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Settings—for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streamlined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 recruitment activities.</w:t>
      </w:r>
    </w:p>
    <w:p w:rsidR="003B6E6C" w:rsidRP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7" w:lineRule="auto"/>
        <w:ind w:right="1461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listings, track applications, and set deadlines with a few clicks.</w:t>
      </w: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7" w:lineRule="auto"/>
        <w:ind w:right="1017"/>
        <w:rPr>
          <w:sz w:val="24"/>
        </w:rPr>
      </w:pPr>
      <w:r>
        <w:rPr>
          <w:color w:val="3C4040"/>
          <w:sz w:val="24"/>
        </w:rPr>
        <w:t>AI-Driven Candidate Recommendations: The dashboard suggests top candidates 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requirements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optimizing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process.</w:t>
      </w: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before="5" w:line="309" w:lineRule="auto"/>
        <w:ind w:right="1142"/>
        <w:rPr>
          <w:sz w:val="24"/>
        </w:rPr>
      </w:pPr>
      <w:r>
        <w:rPr>
          <w:color w:val="3C4040"/>
          <w:sz w:val="24"/>
        </w:rPr>
        <w:t>Applicant Tracking &amp; Shortlisting: Recruiters can track applications, mark 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shortlisted,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assessments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CVs, all in one place.</w:t>
      </w: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9" w:lineRule="auto"/>
        <w:ind w:right="933"/>
        <w:rPr>
          <w:sz w:val="24"/>
        </w:rPr>
      </w:pPr>
      <w:r>
        <w:rPr>
          <w:color w:val="3C4040"/>
          <w:sz w:val="24"/>
        </w:rPr>
        <w:t>Hiring Insights &amp; Analytics: The dashboard provides real-time insights into 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rates,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engagement,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enabling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data-driven </w:t>
      </w:r>
      <w:r>
        <w:rPr>
          <w:color w:val="3C4040"/>
          <w:spacing w:val="-2"/>
          <w:sz w:val="24"/>
        </w:rPr>
        <w:t>decisions.</w:t>
      </w:r>
    </w:p>
    <w:p w:rsidR="003B6E6C" w:rsidRDefault="003B6E6C" w:rsidP="003B6E6C">
      <w:pPr>
        <w:pStyle w:val="BodyText"/>
        <w:spacing w:before="75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3B6E6C" w:rsidRDefault="003B6E6C" w:rsidP="003B6E6C">
      <w:pPr>
        <w:pStyle w:val="BodyText"/>
        <w:spacing w:before="234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552"/>
        <w:rPr>
          <w:sz w:val="24"/>
        </w:rPr>
      </w:pPr>
      <w:r>
        <w:rPr>
          <w:color w:val="3C4040"/>
          <w:sz w:val="24"/>
        </w:rPr>
        <w:t>Calendar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sync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Google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 Outlook for automated interview scheduling and reminders.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025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Direct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 LinkedIn, Twitter, and Facebook for wider reach.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189"/>
        <w:rPr>
          <w:sz w:val="24"/>
        </w:rPr>
      </w:pPr>
      <w:r>
        <w:rPr>
          <w:color w:val="3C4040"/>
          <w:sz w:val="24"/>
        </w:rPr>
        <w:t>Communication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Messaging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APIs: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API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real- time alerts, interview invites, and recruiter-candidate messaging.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049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automatic data extraction and profile enrichment.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517"/>
        <w:rPr>
          <w:sz w:val="24"/>
        </w:rPr>
      </w:pPr>
      <w:r>
        <w:rPr>
          <w:color w:val="3C4040"/>
          <w:sz w:val="24"/>
        </w:rPr>
        <w:t>Payment Gateway (For Premium Features): Secure payment integration for premium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featured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recruitment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services.</w:t>
      </w:r>
    </w:p>
    <w:p w:rsidR="003B6E6C" w:rsidRDefault="003B6E6C" w:rsidP="003B6E6C">
      <w:pPr>
        <w:pStyle w:val="BodyText"/>
        <w:spacing w:before="75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100"/>
        <w:rPr>
          <w:sz w:val="24"/>
        </w:rPr>
      </w:pPr>
      <w:r>
        <w:rPr>
          <w:color w:val="3C4040"/>
          <w:sz w:val="24"/>
        </w:rPr>
        <w:t>User Authentication &amp; Role-Based Access Control: Secure logins for candidates, recruiters,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permissions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ensure </w:t>
      </w:r>
      <w:r>
        <w:rPr>
          <w:color w:val="3C4040"/>
          <w:spacing w:val="-2"/>
          <w:sz w:val="24"/>
        </w:rPr>
        <w:t>security.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60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manual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processes for candidate and recruiter profiles to ensure accuracy and authenticity.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14"/>
        <w:rPr>
          <w:sz w:val="24"/>
        </w:rPr>
      </w:pPr>
      <w:r>
        <w:rPr>
          <w:color w:val="3C4040"/>
          <w:sz w:val="24"/>
        </w:rPr>
        <w:t>Job Posting Moderation: Admins moderate job listings by approving, editing, or removing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policies,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valid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opportunities are displayed.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20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Recommendations: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algorithms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match candidates with job listings based on skills, experience, and preferences, improving hiring efficiency.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3"/>
        </w:tabs>
        <w:spacing w:line="275" w:lineRule="exact"/>
        <w:ind w:left="1593" w:hanging="359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Autofill: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Candidates’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pacing w:val="-5"/>
          <w:sz w:val="24"/>
        </w:rPr>
        <w:t>to</w:t>
      </w:r>
    </w:p>
    <w:p w:rsidR="003B6E6C" w:rsidRDefault="003B6E6C" w:rsidP="003B6E6C">
      <w:pPr>
        <w:pStyle w:val="BodyText"/>
        <w:spacing w:before="77"/>
        <w:ind w:left="1594"/>
      </w:pPr>
      <w:r>
        <w:rPr>
          <w:color w:val="3C4040"/>
        </w:rPr>
        <w:t>automatically</w:t>
      </w:r>
      <w:r>
        <w:rPr>
          <w:color w:val="3C4040"/>
          <w:spacing w:val="-8"/>
        </w:rPr>
        <w:t xml:space="preserve"> </w:t>
      </w:r>
      <w:r>
        <w:rPr>
          <w:color w:val="3C4040"/>
        </w:rPr>
        <w:t>fill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profile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sections,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saving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time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reducing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data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entry</w:t>
      </w:r>
      <w:r>
        <w:rPr>
          <w:color w:val="3C4040"/>
          <w:spacing w:val="-5"/>
        </w:rPr>
        <w:t xml:space="preserve"> </w:t>
      </w:r>
      <w:r>
        <w:rPr>
          <w:color w:val="3C4040"/>
          <w:spacing w:val="-2"/>
        </w:rPr>
        <w:t>errors.</w:t>
      </w:r>
    </w:p>
    <w:p w:rsidR="003B6E6C" w:rsidRP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97"/>
        <w:rPr>
          <w:sz w:val="24"/>
        </w:rPr>
      </w:pP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 for seamless interview scheduling, with automated reminders sent to both candidates and recruiters.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08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 updates, interview reminders, application statuses, and more.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45"/>
        <w:rPr>
          <w:sz w:val="24"/>
        </w:rPr>
      </w:pPr>
      <w:r>
        <w:rPr>
          <w:color w:val="3C4040"/>
          <w:sz w:val="24"/>
        </w:rPr>
        <w:t>Feedback &amp; Rating System: A system for candidates and recruiters to rate their experience,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overall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helping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identifying key performance areas.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78"/>
        <w:rPr>
          <w:sz w:val="24"/>
        </w:rPr>
      </w:pPr>
      <w:r>
        <w:rPr>
          <w:color w:val="3C4040"/>
          <w:sz w:val="24"/>
        </w:rPr>
        <w:t>Comprehensive Analytics Dashboard: Admin and recruiter insights into user activity,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data-driven decisions.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891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status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both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recruiters, offering transparency in the hiring process.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37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Functionality: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filter job listings and profiles based on various criteria like location, experience, and salary range.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443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GDPR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compliance,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 storage, regular security audits, and tracking of unauthorized activities to maintain platform integrity.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64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share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posts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 LinkedIn, Facebook, and Twitter, increasing visibility and engagement.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884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 and FAQs to provide assistance and resolve user issues promptly.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125"/>
        <w:rPr>
          <w:sz w:val="24"/>
        </w:rPr>
      </w:pPr>
      <w:r>
        <w:rPr>
          <w:color w:val="3C4040"/>
          <w:sz w:val="24"/>
        </w:rPr>
        <w:t>Admin and User Activity Monitoring: Track and manage all activities on the platform,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interviews,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communications, ensuring smooth operations</w:t>
      </w:r>
    </w:p>
    <w:p w:rsidR="003B6E6C" w:rsidRDefault="003B6E6C" w:rsidP="003B6E6C">
      <w:pPr>
        <w:pStyle w:val="BodyText"/>
      </w:pPr>
    </w:p>
    <w:p w:rsidR="003B6E6C" w:rsidRDefault="003B6E6C" w:rsidP="003B6E6C">
      <w:pPr>
        <w:pStyle w:val="BodyText"/>
        <w:spacing w:before="143"/>
      </w:pPr>
    </w:p>
    <w:p w:rsidR="003B6E6C" w:rsidRDefault="003B6E6C" w:rsidP="003B6E6C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3B6E6C" w:rsidRDefault="003B6E6C" w:rsidP="003B6E6C">
      <w:pPr>
        <w:pStyle w:val="BodyText"/>
        <w:spacing w:before="64"/>
        <w:rPr>
          <w:b/>
        </w:rPr>
      </w:pPr>
    </w:p>
    <w:p w:rsidR="003B6E6C" w:rsidRDefault="003B6E6C" w:rsidP="003B6E6C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3B6E6C" w:rsidRDefault="003B6E6C" w:rsidP="003B6E6C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189DD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0C2F3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9AF17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36B87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&lt;&lt;Design-Price&gt;&gt;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C4040"/>
                <w:spacing w:val="-2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&lt;&lt;Dev-Price&gt;&gt;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&lt;&lt;Automation-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C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Testing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Deployment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&lt;&lt;TD-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 Maintenance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82098B" w:rsidTr="000213B8">
        <w:trPr>
          <w:trHeight w:val="528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1319AD" w:rsidTr="00A1261A">
        <w:trPr>
          <w:trHeight w:val="728"/>
        </w:trPr>
        <w:tc>
          <w:tcPr>
            <w:tcW w:w="5173" w:type="dxa"/>
          </w:tcPr>
          <w:p w:rsidR="001319AD" w:rsidRDefault="001319AD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1319AD" w:rsidRDefault="001319AD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9EF68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08509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5A871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60DA3A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F24C17" w:rsidTr="00940CEF">
        <w:trPr>
          <w:trHeight w:val="268"/>
        </w:trPr>
        <w:tc>
          <w:tcPr>
            <w:tcW w:w="4380" w:type="dxa"/>
          </w:tcPr>
          <w:p w:rsidR="00F24C17" w:rsidRDefault="00F24C17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F24C17" w:rsidRDefault="00F24C17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24C17" w:rsidTr="00940CEF">
        <w:trPr>
          <w:trHeight w:val="268"/>
        </w:trPr>
        <w:tc>
          <w:tcPr>
            <w:tcW w:w="4380" w:type="dxa"/>
          </w:tcPr>
          <w:p w:rsidR="00F24C17" w:rsidRDefault="00F24C17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F24C17" w:rsidRDefault="00F24C17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B1AE2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EB8DB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4EE65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93E80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7B84A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F5F3C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2BAE10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46E721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74E04" w:rsidRDefault="00D74E04" w:rsidP="00D86D1B">
      <w:r>
        <w:separator/>
      </w:r>
    </w:p>
  </w:endnote>
  <w:endnote w:type="continuationSeparator" w:id="0">
    <w:p w:rsidR="00D74E04" w:rsidRDefault="00D74E04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74E04" w:rsidRDefault="00D74E04" w:rsidP="00D86D1B">
      <w:r>
        <w:separator/>
      </w:r>
    </w:p>
  </w:footnote>
  <w:footnote w:type="continuationSeparator" w:id="0">
    <w:p w:rsidR="00D74E04" w:rsidRDefault="00D74E04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B10173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B1F9112" wp14:editId="450D3914">
            <wp:extent cx="163271" cy="156845"/>
            <wp:effectExtent l="0" t="0" r="0" b="0"/>
            <wp:docPr id="1957026005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061920"/>
    <w:multiLevelType w:val="hybridMultilevel"/>
    <w:tmpl w:val="154A1FEE"/>
    <w:lvl w:ilvl="0" w:tplc="38EE93A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F6636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8EAE81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E0CA1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FCA37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B37C28C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400A0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049B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3DABC1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AC231C"/>
    <w:multiLevelType w:val="hybridMultilevel"/>
    <w:tmpl w:val="604CC098"/>
    <w:lvl w:ilvl="0" w:tplc="0FDCDE6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BB2C4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86414E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8B0A17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4EE47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62255F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DEE4534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52E716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57D87B7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D71BA2"/>
    <w:multiLevelType w:val="hybridMultilevel"/>
    <w:tmpl w:val="944A752A"/>
    <w:lvl w:ilvl="0" w:tplc="3A2CF6AA">
      <w:start w:val="1"/>
      <w:numFmt w:val="decimal"/>
      <w:lvlText w:val="%1."/>
      <w:lvlJc w:val="left"/>
      <w:pPr>
        <w:ind w:left="1376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1D0D61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785E3AB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8A264B86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4" w:tplc="DD74487E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79D2CE00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B1C4A12">
      <w:numFmt w:val="bullet"/>
      <w:lvlText w:val="•"/>
      <w:lvlJc w:val="left"/>
      <w:pPr>
        <w:ind w:left="7356" w:hanging="360"/>
      </w:pPr>
      <w:rPr>
        <w:rFonts w:hint="default"/>
        <w:lang w:val="en-US" w:eastAsia="en-US" w:bidi="ar-SA"/>
      </w:rPr>
    </w:lvl>
    <w:lvl w:ilvl="7" w:tplc="1B66614E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4F0CF612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372214"/>
    <w:multiLevelType w:val="hybridMultilevel"/>
    <w:tmpl w:val="1716FE96"/>
    <w:lvl w:ilvl="0" w:tplc="7A40709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B76D5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E1C86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CD2B1C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82AC6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18604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974BC7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EEEEF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1842B4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5" w15:restartNumberingAfterBreak="0">
    <w:nsid w:val="0B433290"/>
    <w:multiLevelType w:val="hybridMultilevel"/>
    <w:tmpl w:val="EF623C10"/>
    <w:lvl w:ilvl="0" w:tplc="9096489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2968B76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58082C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62D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DACCA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34808E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56494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2ACBA9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83A98E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3252DB"/>
    <w:multiLevelType w:val="hybridMultilevel"/>
    <w:tmpl w:val="C3FC55C6"/>
    <w:lvl w:ilvl="0" w:tplc="F03847F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2368A6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40626D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7244AE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4D0F01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107CC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41ABA9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6083EA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68EE7B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6191E6A"/>
    <w:multiLevelType w:val="hybridMultilevel"/>
    <w:tmpl w:val="E47C17D4"/>
    <w:lvl w:ilvl="0" w:tplc="7366767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1BDAE2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90A10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62CF9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164C5A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78028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2E58E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33C33E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06D6BAB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6A446E"/>
    <w:multiLevelType w:val="hybridMultilevel"/>
    <w:tmpl w:val="DCC87570"/>
    <w:lvl w:ilvl="0" w:tplc="D4D0B7F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B4ED7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A65B4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C345A6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3B65BA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9AE0DB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FD47F1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9668B8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8FCAB4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4C71E13"/>
    <w:multiLevelType w:val="hybridMultilevel"/>
    <w:tmpl w:val="CACED4EE"/>
    <w:lvl w:ilvl="0" w:tplc="695E91E6">
      <w:start w:val="1"/>
      <w:numFmt w:val="decimal"/>
      <w:lvlText w:val="%1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2406326">
      <w:start w:val="1"/>
      <w:numFmt w:val="decimal"/>
      <w:lvlText w:val="%2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2B58549A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 w:tplc="1F6840C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BA1FC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4F0E487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4F587CD8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7" w:tplc="F514AB66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EBEC758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3907AD"/>
    <w:multiLevelType w:val="hybridMultilevel"/>
    <w:tmpl w:val="33AE0BA8"/>
    <w:lvl w:ilvl="0" w:tplc="A034853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52439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004E2D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9D874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6E85FE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0606B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EA020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CD062D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34EDE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35" w15:restartNumberingAfterBreak="0">
    <w:nsid w:val="69651C6E"/>
    <w:multiLevelType w:val="hybridMultilevel"/>
    <w:tmpl w:val="A1ACF5A0"/>
    <w:lvl w:ilvl="0" w:tplc="B966F14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3168AAB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048D25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37846B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82EC1C4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FA0733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A4BF8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666BA6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6C34869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FFC5773"/>
    <w:multiLevelType w:val="hybridMultilevel"/>
    <w:tmpl w:val="636A5066"/>
    <w:lvl w:ilvl="0" w:tplc="B1FA5BC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9CAE589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D6303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DBA91E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BE0566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21BA3B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196E54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A061A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85A781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1D139FE"/>
    <w:multiLevelType w:val="hybridMultilevel"/>
    <w:tmpl w:val="E9C2702C"/>
    <w:lvl w:ilvl="0" w:tplc="C9DA49B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C443F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EAAC1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AAE48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4809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689216F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F387C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624A46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06C9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43977D4"/>
    <w:multiLevelType w:val="hybridMultilevel"/>
    <w:tmpl w:val="8C0C418C"/>
    <w:lvl w:ilvl="0" w:tplc="23642DE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1F6B15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FA7F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9B877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26654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83AB29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EE48A5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06D8D77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FD6CE9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42" w15:restartNumberingAfterBreak="0">
    <w:nsid w:val="7CD00739"/>
    <w:multiLevelType w:val="hybridMultilevel"/>
    <w:tmpl w:val="9176BE6E"/>
    <w:lvl w:ilvl="0" w:tplc="25B8573A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F8723E">
      <w:start w:val="1"/>
      <w:numFmt w:val="decimal"/>
      <w:lvlText w:val="%2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4C3E5A18">
      <w:numFmt w:val="bullet"/>
      <w:lvlText w:val="•"/>
      <w:lvlJc w:val="left"/>
      <w:pPr>
        <w:ind w:left="1676" w:hanging="360"/>
      </w:pPr>
      <w:rPr>
        <w:rFonts w:hint="default"/>
        <w:lang w:val="en-US" w:eastAsia="en-US" w:bidi="ar-SA"/>
      </w:rPr>
    </w:lvl>
    <w:lvl w:ilvl="3" w:tplc="A0EE446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4" w:tplc="A5ECD8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B9B4BB6A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6" w:tplc="7ACA0E8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7" w:tplc="E154147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8" w:tplc="EF762BB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6"/>
  </w:num>
  <w:num w:numId="2" w16cid:durableId="1520437412">
    <w:abstractNumId w:val="23"/>
  </w:num>
  <w:num w:numId="3" w16cid:durableId="1275211297">
    <w:abstractNumId w:val="7"/>
  </w:num>
  <w:num w:numId="4" w16cid:durableId="1368946423">
    <w:abstractNumId w:val="12"/>
  </w:num>
  <w:num w:numId="5" w16cid:durableId="1297443208">
    <w:abstractNumId w:val="43"/>
  </w:num>
  <w:num w:numId="6" w16cid:durableId="281498020">
    <w:abstractNumId w:val="6"/>
  </w:num>
  <w:num w:numId="7" w16cid:durableId="1713262595">
    <w:abstractNumId w:val="8"/>
  </w:num>
  <w:num w:numId="8" w16cid:durableId="2075856425">
    <w:abstractNumId w:val="15"/>
  </w:num>
  <w:num w:numId="9" w16cid:durableId="1449201865">
    <w:abstractNumId w:val="4"/>
  </w:num>
  <w:num w:numId="10" w16cid:durableId="1494448319">
    <w:abstractNumId w:val="34"/>
  </w:num>
  <w:num w:numId="11" w16cid:durableId="1825511354">
    <w:abstractNumId w:val="9"/>
  </w:num>
  <w:num w:numId="12" w16cid:durableId="1443645188">
    <w:abstractNumId w:val="13"/>
  </w:num>
  <w:num w:numId="13" w16cid:durableId="2039622376">
    <w:abstractNumId w:val="38"/>
  </w:num>
  <w:num w:numId="14" w16cid:durableId="963077798">
    <w:abstractNumId w:val="26"/>
  </w:num>
  <w:num w:numId="15" w16cid:durableId="140271198">
    <w:abstractNumId w:val="27"/>
  </w:num>
  <w:num w:numId="16" w16cid:durableId="615798796">
    <w:abstractNumId w:val="33"/>
  </w:num>
  <w:num w:numId="17" w16cid:durableId="946355438">
    <w:abstractNumId w:val="41"/>
  </w:num>
  <w:num w:numId="18" w16cid:durableId="1248223712">
    <w:abstractNumId w:val="14"/>
  </w:num>
  <w:num w:numId="19" w16cid:durableId="867521757">
    <w:abstractNumId w:val="24"/>
  </w:num>
  <w:num w:numId="20" w16cid:durableId="831525909">
    <w:abstractNumId w:val="32"/>
  </w:num>
  <w:num w:numId="21" w16cid:durableId="1598517744">
    <w:abstractNumId w:val="29"/>
  </w:num>
  <w:num w:numId="22" w16cid:durableId="689374473">
    <w:abstractNumId w:val="20"/>
  </w:num>
  <w:num w:numId="23" w16cid:durableId="716203448">
    <w:abstractNumId w:val="31"/>
  </w:num>
  <w:num w:numId="24" w16cid:durableId="450250485">
    <w:abstractNumId w:val="40"/>
  </w:num>
  <w:num w:numId="25" w16cid:durableId="957415682">
    <w:abstractNumId w:val="11"/>
  </w:num>
  <w:num w:numId="26" w16cid:durableId="469252080">
    <w:abstractNumId w:val="25"/>
  </w:num>
  <w:num w:numId="27" w16cid:durableId="1252204952">
    <w:abstractNumId w:val="21"/>
  </w:num>
  <w:num w:numId="28" w16cid:durableId="1046105634">
    <w:abstractNumId w:val="17"/>
  </w:num>
  <w:num w:numId="29" w16cid:durableId="2114281120">
    <w:abstractNumId w:val="22"/>
  </w:num>
  <w:num w:numId="30" w16cid:durableId="1239680711">
    <w:abstractNumId w:val="2"/>
  </w:num>
  <w:num w:numId="31" w16cid:durableId="35744505">
    <w:abstractNumId w:val="42"/>
  </w:num>
  <w:num w:numId="32" w16cid:durableId="90127829">
    <w:abstractNumId w:val="28"/>
  </w:num>
  <w:num w:numId="33" w16cid:durableId="1855730183">
    <w:abstractNumId w:val="30"/>
  </w:num>
  <w:num w:numId="34" w16cid:durableId="744109658">
    <w:abstractNumId w:val="35"/>
  </w:num>
  <w:num w:numId="35" w16cid:durableId="1860505737">
    <w:abstractNumId w:val="37"/>
  </w:num>
  <w:num w:numId="36" w16cid:durableId="1752851905">
    <w:abstractNumId w:val="3"/>
  </w:num>
  <w:num w:numId="37" w16cid:durableId="864447551">
    <w:abstractNumId w:val="5"/>
  </w:num>
  <w:num w:numId="38" w16cid:durableId="1558322727">
    <w:abstractNumId w:val="1"/>
  </w:num>
  <w:num w:numId="39" w16cid:durableId="1093475486">
    <w:abstractNumId w:val="19"/>
  </w:num>
  <w:num w:numId="40" w16cid:durableId="1887988062">
    <w:abstractNumId w:val="10"/>
  </w:num>
  <w:num w:numId="41" w16cid:durableId="1915970676">
    <w:abstractNumId w:val="18"/>
  </w:num>
  <w:num w:numId="42" w16cid:durableId="347295577">
    <w:abstractNumId w:val="36"/>
  </w:num>
  <w:num w:numId="43" w16cid:durableId="1896307323">
    <w:abstractNumId w:val="0"/>
  </w:num>
  <w:num w:numId="44" w16cid:durableId="89890233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19AD"/>
    <w:rsid w:val="00132E48"/>
    <w:rsid w:val="00142F7D"/>
    <w:rsid w:val="00160EEA"/>
    <w:rsid w:val="0016204A"/>
    <w:rsid w:val="001C0568"/>
    <w:rsid w:val="001C10B5"/>
    <w:rsid w:val="0021359C"/>
    <w:rsid w:val="00237B25"/>
    <w:rsid w:val="002779D2"/>
    <w:rsid w:val="002D25C5"/>
    <w:rsid w:val="002F35DA"/>
    <w:rsid w:val="002F6984"/>
    <w:rsid w:val="00366ED9"/>
    <w:rsid w:val="003962BF"/>
    <w:rsid w:val="003B6E6C"/>
    <w:rsid w:val="003C3900"/>
    <w:rsid w:val="0040007D"/>
    <w:rsid w:val="00436B7D"/>
    <w:rsid w:val="0048687C"/>
    <w:rsid w:val="004A7A8C"/>
    <w:rsid w:val="004B2D61"/>
    <w:rsid w:val="004C7663"/>
    <w:rsid w:val="004E089B"/>
    <w:rsid w:val="00563273"/>
    <w:rsid w:val="005D4659"/>
    <w:rsid w:val="00600070"/>
    <w:rsid w:val="00694BDD"/>
    <w:rsid w:val="006C6314"/>
    <w:rsid w:val="006F38DC"/>
    <w:rsid w:val="00717191"/>
    <w:rsid w:val="00781F71"/>
    <w:rsid w:val="007F422F"/>
    <w:rsid w:val="00806349"/>
    <w:rsid w:val="0082098B"/>
    <w:rsid w:val="00840A29"/>
    <w:rsid w:val="00855326"/>
    <w:rsid w:val="00870B8E"/>
    <w:rsid w:val="00895A2C"/>
    <w:rsid w:val="0094654F"/>
    <w:rsid w:val="0094741E"/>
    <w:rsid w:val="00957022"/>
    <w:rsid w:val="009C307A"/>
    <w:rsid w:val="009E120C"/>
    <w:rsid w:val="00A00401"/>
    <w:rsid w:val="00A061FE"/>
    <w:rsid w:val="00A42681"/>
    <w:rsid w:val="00A43ABD"/>
    <w:rsid w:val="00A6758B"/>
    <w:rsid w:val="00A767F9"/>
    <w:rsid w:val="00A852C1"/>
    <w:rsid w:val="00AD0741"/>
    <w:rsid w:val="00B16B69"/>
    <w:rsid w:val="00B32409"/>
    <w:rsid w:val="00B41090"/>
    <w:rsid w:val="00BA08AF"/>
    <w:rsid w:val="00BA5D58"/>
    <w:rsid w:val="00BB66BF"/>
    <w:rsid w:val="00BE02E5"/>
    <w:rsid w:val="00BF0A31"/>
    <w:rsid w:val="00C04BFE"/>
    <w:rsid w:val="00C32AA0"/>
    <w:rsid w:val="00C62078"/>
    <w:rsid w:val="00C64470"/>
    <w:rsid w:val="00C722A0"/>
    <w:rsid w:val="00C834E0"/>
    <w:rsid w:val="00C86D76"/>
    <w:rsid w:val="00CA3F61"/>
    <w:rsid w:val="00CA7879"/>
    <w:rsid w:val="00CB3E59"/>
    <w:rsid w:val="00D74E04"/>
    <w:rsid w:val="00D86D1B"/>
    <w:rsid w:val="00E45F82"/>
    <w:rsid w:val="00E55F8F"/>
    <w:rsid w:val="00E5707D"/>
    <w:rsid w:val="00E72401"/>
    <w:rsid w:val="00E90A57"/>
    <w:rsid w:val="00ED333F"/>
    <w:rsid w:val="00EE2E29"/>
    <w:rsid w:val="00EF4F0A"/>
    <w:rsid w:val="00F10948"/>
    <w:rsid w:val="00F24C17"/>
    <w:rsid w:val="00F74639"/>
    <w:rsid w:val="00FE511E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22</Pages>
  <Words>3163</Words>
  <Characters>18635</Characters>
  <Application>Microsoft Office Word</Application>
  <DocSecurity>0</DocSecurity>
  <Lines>847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50</cp:revision>
  <dcterms:created xsi:type="dcterms:W3CDTF">2025-02-26T12:34:00Z</dcterms:created>
  <dcterms:modified xsi:type="dcterms:W3CDTF">2025-03-28T06:54:00Z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